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7777777" w:rsidR="0075594B" w:rsidRPr="00EA43AF" w:rsidRDefault="0075594B">
      <w:pPr>
        <w:rPr>
          <w:sz w:val="22"/>
          <w:szCs w:val="22"/>
        </w:rPr>
      </w:pPr>
    </w:p>
    <w:p w14:paraId="00C1312F" w14:textId="77777777" w:rsidR="00EA43AF" w:rsidRPr="00EA43AF" w:rsidRDefault="00EA43AF" w:rsidP="00EA43AF">
      <w:pPr>
        <w:rPr>
          <w:sz w:val="22"/>
          <w:szCs w:val="22"/>
        </w:rPr>
      </w:pPr>
      <w:r w:rsidRPr="00EA43AF">
        <w:rPr>
          <w:sz w:val="22"/>
          <w:szCs w:val="22"/>
        </w:rPr>
        <w:t>Date</w:t>
      </w:r>
      <w:r w:rsidRPr="00EA43AF">
        <w:rPr>
          <w:sz w:val="22"/>
          <w:szCs w:val="22"/>
        </w:rPr>
        <w:tab/>
        <w:t>[</w:t>
      </w:r>
      <w:r w:rsidRPr="00EA43AF">
        <w:rPr>
          <w:sz w:val="22"/>
          <w:szCs w:val="22"/>
          <w:highlight w:val="yellow"/>
        </w:rPr>
        <w:t>Date</w:t>
      </w:r>
      <w:r w:rsidRPr="00EA43AF">
        <w:rPr>
          <w:sz w:val="22"/>
          <w:szCs w:val="22"/>
        </w:rPr>
        <w:t>]</w:t>
      </w:r>
    </w:p>
    <w:p w14:paraId="0E888E1A" w14:textId="77777777" w:rsidR="00EA43AF" w:rsidRPr="00EA43AF" w:rsidRDefault="00EA43AF" w:rsidP="00EA43AF">
      <w:pPr>
        <w:rPr>
          <w:sz w:val="22"/>
          <w:szCs w:val="22"/>
        </w:rPr>
      </w:pPr>
    </w:p>
    <w:p w14:paraId="27C02D80" w14:textId="77777777" w:rsidR="00EA43AF" w:rsidRPr="00EA43AF" w:rsidRDefault="00EA43AF" w:rsidP="00EA43AF">
      <w:pPr>
        <w:rPr>
          <w:sz w:val="22"/>
          <w:szCs w:val="22"/>
        </w:rPr>
      </w:pPr>
      <w:r w:rsidRPr="00EA43AF">
        <w:rPr>
          <w:sz w:val="22"/>
          <w:szCs w:val="22"/>
        </w:rPr>
        <w:t>To:</w:t>
      </w:r>
      <w:r w:rsidRPr="00EA43AF">
        <w:rPr>
          <w:sz w:val="22"/>
          <w:szCs w:val="22"/>
        </w:rPr>
        <w:tab/>
        <w:t>[</w:t>
      </w:r>
      <w:r w:rsidRPr="00EA43AF">
        <w:rPr>
          <w:sz w:val="22"/>
          <w:szCs w:val="22"/>
          <w:highlight w:val="yellow"/>
        </w:rPr>
        <w:t>Pre-6 Lecturer Name</w:t>
      </w:r>
      <w:r w:rsidRPr="00EA43AF">
        <w:rPr>
          <w:sz w:val="22"/>
          <w:szCs w:val="22"/>
        </w:rPr>
        <w:t>]</w:t>
      </w:r>
    </w:p>
    <w:p w14:paraId="129E535E" w14:textId="77777777" w:rsidR="00EA43AF" w:rsidRPr="00EA43AF" w:rsidRDefault="00EA43AF" w:rsidP="00EA43AF">
      <w:pPr>
        <w:rPr>
          <w:sz w:val="22"/>
          <w:szCs w:val="22"/>
        </w:rPr>
      </w:pPr>
    </w:p>
    <w:p w14:paraId="5EF10065" w14:textId="77777777" w:rsidR="00EA43AF" w:rsidRPr="00EA43AF" w:rsidRDefault="00EA43AF" w:rsidP="00EA43AF">
      <w:pPr>
        <w:rPr>
          <w:sz w:val="22"/>
          <w:szCs w:val="22"/>
        </w:rPr>
      </w:pPr>
      <w:r w:rsidRPr="00EA43AF">
        <w:rPr>
          <w:sz w:val="22"/>
          <w:szCs w:val="22"/>
        </w:rPr>
        <w:t>From:</w:t>
      </w:r>
      <w:r w:rsidRPr="00EA43AF">
        <w:rPr>
          <w:sz w:val="22"/>
          <w:szCs w:val="22"/>
        </w:rPr>
        <w:tab/>
        <w:t>[</w:t>
      </w:r>
      <w:r w:rsidRPr="00EA43AF">
        <w:rPr>
          <w:sz w:val="22"/>
          <w:szCs w:val="22"/>
          <w:highlight w:val="yellow"/>
        </w:rPr>
        <w:t>Dean</w:t>
      </w:r>
      <w:r w:rsidRPr="00EA43AF">
        <w:rPr>
          <w:sz w:val="22"/>
          <w:szCs w:val="22"/>
        </w:rPr>
        <w:t>], School of [</w:t>
      </w:r>
      <w:r w:rsidRPr="00EA43AF">
        <w:rPr>
          <w:sz w:val="22"/>
          <w:szCs w:val="22"/>
          <w:highlight w:val="yellow"/>
        </w:rPr>
        <w:t>School Name</w:t>
      </w:r>
      <w:r w:rsidRPr="00EA43AF">
        <w:rPr>
          <w:sz w:val="22"/>
          <w:szCs w:val="22"/>
        </w:rPr>
        <w:t>]</w:t>
      </w:r>
    </w:p>
    <w:p w14:paraId="00000009" w14:textId="77777777" w:rsidR="0075594B" w:rsidRPr="00EA43AF" w:rsidRDefault="0075594B">
      <w:pPr>
        <w:rPr>
          <w:rFonts w:eastAsia="Calibri"/>
          <w:sz w:val="22"/>
          <w:szCs w:val="22"/>
        </w:rPr>
      </w:pPr>
    </w:p>
    <w:p w14:paraId="0000000A" w14:textId="77777777" w:rsidR="0075594B" w:rsidRPr="00EA43AF" w:rsidRDefault="00000000">
      <w:pPr>
        <w:rPr>
          <w:rFonts w:eastAsia="Calibri"/>
          <w:sz w:val="22"/>
          <w:szCs w:val="22"/>
        </w:rPr>
      </w:pPr>
      <w:r w:rsidRPr="00EA43AF">
        <w:rPr>
          <w:rFonts w:eastAsia="Calibri"/>
          <w:sz w:val="22"/>
          <w:szCs w:val="22"/>
        </w:rPr>
        <w:t>RE:</w:t>
      </w:r>
      <w:r w:rsidRPr="00EA43AF">
        <w:rPr>
          <w:rFonts w:eastAsia="Calibri"/>
          <w:sz w:val="22"/>
          <w:szCs w:val="22"/>
        </w:rPr>
        <w:tab/>
        <w:t>Notice of Intent of Non-Reappointment</w:t>
      </w:r>
    </w:p>
    <w:p w14:paraId="0000000B" w14:textId="77777777" w:rsidR="0075594B" w:rsidRPr="00EA43AF" w:rsidRDefault="0075594B">
      <w:pPr>
        <w:rPr>
          <w:rFonts w:eastAsia="Calibri"/>
          <w:sz w:val="22"/>
          <w:szCs w:val="22"/>
        </w:rPr>
      </w:pPr>
    </w:p>
    <w:p w14:paraId="0000000C" w14:textId="77777777" w:rsidR="0075594B" w:rsidRPr="00EA43AF" w:rsidRDefault="00000000">
      <w:pPr>
        <w:rPr>
          <w:rFonts w:eastAsia="Calibri"/>
          <w:sz w:val="22"/>
          <w:szCs w:val="22"/>
        </w:rPr>
      </w:pPr>
      <w:r w:rsidRPr="00EA43AF">
        <w:rPr>
          <w:rFonts w:eastAsia="Calibri"/>
          <w:sz w:val="22"/>
          <w:szCs w:val="22"/>
        </w:rPr>
        <w:t>This is to inform you that it is the intention of the Department/Unit of «</w:t>
      </w:r>
      <w:r w:rsidRPr="00EA43AF">
        <w:rPr>
          <w:rFonts w:eastAsia="Calibri"/>
          <w:sz w:val="22"/>
          <w:szCs w:val="22"/>
          <w:highlight w:val="yellow"/>
        </w:rPr>
        <w:t>Name</w:t>
      </w:r>
      <w:r w:rsidRPr="00EA43AF">
        <w:rPr>
          <w:rFonts w:eastAsia="Calibri"/>
          <w:sz w:val="22"/>
          <w:szCs w:val="22"/>
        </w:rPr>
        <w:t>», in the «</w:t>
      </w:r>
      <w:r w:rsidRPr="00EA43AF">
        <w:rPr>
          <w:rFonts w:eastAsia="Calibri"/>
          <w:sz w:val="22"/>
          <w:szCs w:val="22"/>
          <w:highlight w:val="yellow"/>
        </w:rPr>
        <w:t>School/Division/College</w:t>
      </w:r>
      <w:r w:rsidRPr="00EA43AF">
        <w:rPr>
          <w:rFonts w:eastAsia="Calibri"/>
          <w:sz w:val="22"/>
          <w:szCs w:val="22"/>
        </w:rPr>
        <w:t>» of «</w:t>
      </w:r>
      <w:r w:rsidRPr="00EA43AF">
        <w:rPr>
          <w:rFonts w:eastAsia="Calibri"/>
          <w:sz w:val="22"/>
          <w:szCs w:val="22"/>
          <w:highlight w:val="yellow"/>
        </w:rPr>
        <w:t>Name</w:t>
      </w:r>
      <w:r w:rsidRPr="00EA43AF">
        <w:rPr>
          <w:rFonts w:eastAsia="Calibri"/>
          <w:sz w:val="22"/>
          <w:szCs w:val="22"/>
        </w:rPr>
        <w:t>», not to renew your position as «</w:t>
      </w:r>
      <w:r w:rsidRPr="00EA43AF">
        <w:rPr>
          <w:rFonts w:eastAsia="Calibri"/>
          <w:sz w:val="22"/>
          <w:szCs w:val="22"/>
          <w:highlight w:val="yellow"/>
        </w:rPr>
        <w:t>Title</w:t>
      </w:r>
      <w:r w:rsidRPr="00EA43AF">
        <w:rPr>
          <w:rFonts w:eastAsia="Calibri"/>
          <w:sz w:val="22"/>
          <w:szCs w:val="22"/>
        </w:rPr>
        <w:t>», «</w:t>
      </w:r>
      <w:r w:rsidRPr="00EA43AF">
        <w:rPr>
          <w:rFonts w:eastAsia="Calibri"/>
          <w:sz w:val="22"/>
          <w:szCs w:val="22"/>
          <w:highlight w:val="yellow"/>
        </w:rPr>
        <w:t>Step</w:t>
      </w:r>
      <w:r w:rsidRPr="00EA43AF">
        <w:rPr>
          <w:rFonts w:eastAsia="Calibri"/>
          <w:sz w:val="22"/>
          <w:szCs w:val="22"/>
        </w:rPr>
        <w:t>», beyond your current appointment end date of «End Date», with a proposed effective date of «</w:t>
      </w:r>
      <w:r w:rsidRPr="00EA43AF">
        <w:rPr>
          <w:rFonts w:eastAsia="Calibri"/>
          <w:sz w:val="22"/>
          <w:szCs w:val="22"/>
          <w:highlight w:val="yellow"/>
        </w:rPr>
        <w:t>Effective Date</w:t>
      </w:r>
      <w:r w:rsidRPr="00EA43AF">
        <w:rPr>
          <w:rFonts w:eastAsia="Calibri"/>
          <w:sz w:val="22"/>
          <w:szCs w:val="22"/>
        </w:rPr>
        <w:t>» due to «</w:t>
      </w:r>
      <w:r w:rsidRPr="00EA43AF">
        <w:rPr>
          <w:rFonts w:eastAsia="Calibri"/>
          <w:i/>
          <w:sz w:val="22"/>
          <w:szCs w:val="22"/>
          <w:highlight w:val="yellow"/>
        </w:rPr>
        <w:t>Reason for non-reappointment</w:t>
      </w:r>
      <w:r w:rsidRPr="00EA43AF">
        <w:rPr>
          <w:rFonts w:eastAsia="Calibri"/>
          <w:sz w:val="22"/>
          <w:szCs w:val="22"/>
          <w:highlight w:val="yellow"/>
        </w:rPr>
        <w:t>, e.g., the eight-year limitation of service at the Assistant XXX rank. Service at 50% or more as an Assistant XXXX is limited to eight years of service, with the 8th year being the terminal year; programmatic needs of the lab/hiring unit; lack of work; the availability of appropriate funding for the position; or conduct or performance do not justify renewal of the appointment. Include a copy of any materials supporting the decision not to reappoint</w:t>
      </w:r>
      <w:r w:rsidRPr="00EA43AF">
        <w:rPr>
          <w:rFonts w:eastAsia="Calibri"/>
          <w:sz w:val="22"/>
          <w:szCs w:val="22"/>
        </w:rPr>
        <w:t>».</w:t>
      </w:r>
    </w:p>
    <w:p w14:paraId="0000000D" w14:textId="77777777" w:rsidR="0075594B" w:rsidRPr="00EA43AF" w:rsidRDefault="0075594B">
      <w:pPr>
        <w:rPr>
          <w:rFonts w:eastAsia="Calibri"/>
          <w:sz w:val="22"/>
          <w:szCs w:val="22"/>
        </w:rPr>
      </w:pPr>
    </w:p>
    <w:p w14:paraId="0000000E" w14:textId="77777777" w:rsidR="0075594B" w:rsidRPr="00EA43AF" w:rsidRDefault="00000000">
      <w:pPr>
        <w:rPr>
          <w:rFonts w:eastAsia="Calibri"/>
          <w:sz w:val="22"/>
          <w:szCs w:val="22"/>
        </w:rPr>
      </w:pPr>
      <w:r w:rsidRPr="00EA43AF">
        <w:rPr>
          <w:rFonts w:eastAsia="Calibri"/>
          <w:sz w:val="22"/>
          <w:szCs w:val="22"/>
        </w:rPr>
        <w:t>As an Academic Researcher who has an appointment of more than 50% with eight (8) or more consecutive years in the «</w:t>
      </w:r>
      <w:r w:rsidRPr="00EA43AF">
        <w:rPr>
          <w:rFonts w:eastAsia="Calibri"/>
          <w:sz w:val="22"/>
          <w:szCs w:val="22"/>
          <w:highlight w:val="yellow"/>
        </w:rPr>
        <w:t>Title</w:t>
      </w:r>
      <w:r w:rsidRPr="00EA43AF">
        <w:rPr>
          <w:rFonts w:eastAsia="Calibri"/>
          <w:sz w:val="22"/>
          <w:szCs w:val="22"/>
        </w:rPr>
        <w:t>» series on this campus, you have the right to respond either orally or in writing within fourteen (14) calendar days of the date of issuance of this written Notice of Intent. If you choose to respond, please direct your responses to «</w:t>
      </w:r>
      <w:r w:rsidRPr="00EA43AF">
        <w:rPr>
          <w:rFonts w:eastAsia="Calibri"/>
          <w:sz w:val="22"/>
          <w:szCs w:val="22"/>
          <w:highlight w:val="yellow"/>
        </w:rPr>
        <w:t>Name</w:t>
      </w:r>
      <w:r w:rsidRPr="00EA43AF">
        <w:rPr>
          <w:rFonts w:eastAsia="Calibri"/>
          <w:sz w:val="22"/>
          <w:szCs w:val="22"/>
        </w:rPr>
        <w:t>», «</w:t>
      </w:r>
      <w:r w:rsidRPr="00EA43AF">
        <w:rPr>
          <w:rFonts w:eastAsia="Calibri"/>
          <w:sz w:val="22"/>
          <w:szCs w:val="22"/>
          <w:highlight w:val="yellow"/>
        </w:rPr>
        <w:t>Title</w:t>
      </w:r>
      <w:r w:rsidRPr="00EA43AF">
        <w:rPr>
          <w:rFonts w:eastAsia="Calibri"/>
          <w:sz w:val="22"/>
          <w:szCs w:val="22"/>
        </w:rPr>
        <w:t>», «</w:t>
      </w:r>
      <w:r w:rsidRPr="00EA43AF">
        <w:rPr>
          <w:rFonts w:eastAsia="Calibri"/>
          <w:sz w:val="22"/>
          <w:szCs w:val="22"/>
          <w:highlight w:val="yellow"/>
        </w:rPr>
        <w:t>Department Name</w:t>
      </w:r>
      <w:r w:rsidRPr="00EA43AF">
        <w:rPr>
          <w:rFonts w:eastAsia="Calibri"/>
          <w:sz w:val="22"/>
          <w:szCs w:val="22"/>
        </w:rPr>
        <w:t>» by «</w:t>
      </w:r>
      <w:r w:rsidRPr="00EA43AF">
        <w:rPr>
          <w:rFonts w:eastAsia="Calibri"/>
          <w:sz w:val="22"/>
          <w:szCs w:val="22"/>
          <w:highlight w:val="yellow"/>
        </w:rPr>
        <w:t>14 calendar days from the date of Notice of Intent</w:t>
      </w:r>
      <w:r w:rsidRPr="00EA43AF">
        <w:rPr>
          <w:rFonts w:eastAsia="Calibri"/>
          <w:sz w:val="22"/>
          <w:szCs w:val="22"/>
        </w:rPr>
        <w:t>». Your response will be reviewed by the appropriate level of administration.</w:t>
      </w:r>
    </w:p>
    <w:p w14:paraId="0000000F" w14:textId="77777777" w:rsidR="0075594B" w:rsidRPr="00EA43AF" w:rsidRDefault="0075594B">
      <w:pPr>
        <w:rPr>
          <w:rFonts w:eastAsia="Calibri"/>
          <w:sz w:val="22"/>
          <w:szCs w:val="22"/>
        </w:rPr>
      </w:pPr>
    </w:p>
    <w:p w14:paraId="00000010" w14:textId="77777777" w:rsidR="0075594B" w:rsidRPr="00EA43AF" w:rsidRDefault="00000000">
      <w:pPr>
        <w:rPr>
          <w:rFonts w:eastAsia="Calibri"/>
          <w:sz w:val="22"/>
          <w:szCs w:val="22"/>
        </w:rPr>
      </w:pPr>
      <w:r w:rsidRPr="00EA43AF">
        <w:rPr>
          <w:rFonts w:eastAsia="Calibri"/>
          <w:sz w:val="22"/>
          <w:szCs w:val="22"/>
        </w:rPr>
        <w:t>If the University decides not to reappoint following the review of your timely response, if provided, then within thirty (30) calendar days of the date of issuance of this written Notice of Intent of Non-Reappointment, you will receive a written Notice of Action advising you of the non-reappointment and its effective date.</w:t>
      </w:r>
    </w:p>
    <w:p w14:paraId="00000011" w14:textId="77777777" w:rsidR="0075594B" w:rsidRPr="00EA43AF" w:rsidRDefault="0075594B">
      <w:pPr>
        <w:rPr>
          <w:rFonts w:eastAsia="Calibri"/>
          <w:sz w:val="22"/>
          <w:szCs w:val="22"/>
        </w:rPr>
      </w:pPr>
    </w:p>
    <w:p w14:paraId="00000012" w14:textId="77777777" w:rsidR="0075594B" w:rsidRPr="00EA43AF" w:rsidRDefault="00000000">
      <w:pPr>
        <w:rPr>
          <w:rFonts w:eastAsia="Calibri"/>
          <w:sz w:val="22"/>
          <w:szCs w:val="22"/>
        </w:rPr>
      </w:pPr>
      <w:r w:rsidRPr="00EA43AF">
        <w:rPr>
          <w:rFonts w:eastAsia="Calibri"/>
          <w:sz w:val="22"/>
          <w:szCs w:val="22"/>
        </w:rPr>
        <w:t>Sincerely,</w:t>
      </w:r>
    </w:p>
    <w:p w14:paraId="00000013" w14:textId="77777777" w:rsidR="0075594B" w:rsidRPr="00EA43AF" w:rsidRDefault="0075594B">
      <w:pPr>
        <w:rPr>
          <w:rFonts w:eastAsia="Calibri"/>
          <w:sz w:val="22"/>
          <w:szCs w:val="22"/>
        </w:rPr>
      </w:pPr>
    </w:p>
    <w:p w14:paraId="00000014" w14:textId="77777777" w:rsidR="0075594B" w:rsidRPr="00EA43AF" w:rsidRDefault="00000000">
      <w:pPr>
        <w:rPr>
          <w:rFonts w:eastAsia="Calibri"/>
          <w:sz w:val="22"/>
          <w:szCs w:val="22"/>
        </w:rPr>
      </w:pPr>
      <w:r w:rsidRPr="00EA43AF">
        <w:rPr>
          <w:rFonts w:eastAsia="Calibri"/>
          <w:sz w:val="22"/>
          <w:szCs w:val="22"/>
        </w:rPr>
        <w:t>«</w:t>
      </w:r>
      <w:r w:rsidRPr="00EA43AF">
        <w:rPr>
          <w:rFonts w:eastAsia="Calibri"/>
          <w:sz w:val="22"/>
          <w:szCs w:val="22"/>
          <w:highlight w:val="yellow"/>
        </w:rPr>
        <w:t>Department Chair</w:t>
      </w:r>
      <w:r w:rsidRPr="00EA43AF">
        <w:rPr>
          <w:rFonts w:eastAsia="Calibri"/>
          <w:sz w:val="22"/>
          <w:szCs w:val="22"/>
        </w:rPr>
        <w:t>»</w:t>
      </w:r>
    </w:p>
    <w:p w14:paraId="00000015" w14:textId="77777777" w:rsidR="0075594B" w:rsidRPr="00EA43AF" w:rsidRDefault="0075594B">
      <w:pPr>
        <w:rPr>
          <w:rFonts w:eastAsia="Calibri"/>
          <w:sz w:val="22"/>
          <w:szCs w:val="22"/>
        </w:rPr>
      </w:pPr>
    </w:p>
    <w:p w14:paraId="00000016" w14:textId="77777777" w:rsidR="0075594B" w:rsidRPr="00EA43AF" w:rsidRDefault="00000000">
      <w:pPr>
        <w:rPr>
          <w:rFonts w:eastAsia="Calibri"/>
          <w:sz w:val="22"/>
          <w:szCs w:val="22"/>
        </w:rPr>
      </w:pPr>
      <w:r w:rsidRPr="00EA43AF">
        <w:rPr>
          <w:rFonts w:eastAsia="Calibri"/>
          <w:sz w:val="22"/>
          <w:szCs w:val="22"/>
        </w:rPr>
        <w:t>cc:</w:t>
      </w:r>
      <w:r w:rsidRPr="00EA43AF">
        <w:rPr>
          <w:rFonts w:eastAsia="Calibri"/>
          <w:sz w:val="22"/>
          <w:szCs w:val="22"/>
        </w:rPr>
        <w:tab/>
        <w:t>Dean</w:t>
      </w:r>
    </w:p>
    <w:p w14:paraId="00000017" w14:textId="77777777" w:rsidR="0075594B" w:rsidRPr="00EA43AF" w:rsidRDefault="00000000">
      <w:pPr>
        <w:rPr>
          <w:rFonts w:eastAsia="Calibri"/>
          <w:sz w:val="22"/>
          <w:szCs w:val="22"/>
        </w:rPr>
      </w:pPr>
      <w:r w:rsidRPr="00EA43AF">
        <w:rPr>
          <w:rFonts w:eastAsia="Calibri"/>
          <w:sz w:val="22"/>
          <w:szCs w:val="22"/>
        </w:rPr>
        <w:tab/>
        <w:t>Department Copy</w:t>
      </w:r>
    </w:p>
    <w:p w14:paraId="00000018" w14:textId="77777777" w:rsidR="0075594B" w:rsidRPr="00EA43AF" w:rsidRDefault="00000000">
      <w:pPr>
        <w:rPr>
          <w:rFonts w:eastAsia="Calibri"/>
          <w:sz w:val="22"/>
          <w:szCs w:val="22"/>
        </w:rPr>
      </w:pPr>
      <w:r w:rsidRPr="00EA43AF">
        <w:rPr>
          <w:rFonts w:eastAsia="Calibri"/>
          <w:sz w:val="22"/>
          <w:szCs w:val="22"/>
        </w:rPr>
        <w:tab/>
        <w:t>Academic Personnel</w:t>
      </w:r>
    </w:p>
    <w:p w14:paraId="00000019" w14:textId="77777777" w:rsidR="0075594B" w:rsidRPr="00EA43AF" w:rsidRDefault="00000000">
      <w:pPr>
        <w:rPr>
          <w:rFonts w:eastAsia="Calibri"/>
          <w:sz w:val="22"/>
          <w:szCs w:val="22"/>
        </w:rPr>
      </w:pPr>
      <w:r w:rsidRPr="00EA43AF">
        <w:rPr>
          <w:rFonts w:eastAsia="Calibri"/>
          <w:sz w:val="22"/>
          <w:szCs w:val="22"/>
        </w:rPr>
        <w:tab/>
        <w:t>Labor Relations</w:t>
      </w:r>
    </w:p>
    <w:p w14:paraId="0000001A" w14:textId="77777777" w:rsidR="0075594B" w:rsidRPr="00EA43AF" w:rsidRDefault="0075594B">
      <w:pPr>
        <w:rPr>
          <w:rFonts w:eastAsia="Calibri"/>
          <w:sz w:val="22"/>
          <w:szCs w:val="22"/>
        </w:rPr>
      </w:pPr>
    </w:p>
    <w:sectPr w:rsidR="0075594B" w:rsidRPr="00EA43AF">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2F669" w14:textId="77777777" w:rsidR="003B3762" w:rsidRDefault="003B3762">
      <w:r>
        <w:separator/>
      </w:r>
    </w:p>
  </w:endnote>
  <w:endnote w:type="continuationSeparator" w:id="0">
    <w:p w14:paraId="3C58C44F" w14:textId="77777777" w:rsidR="003B3762" w:rsidRDefault="003B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F" w14:textId="77777777" w:rsidR="0075594B" w:rsidRDefault="0075594B">
    <w:pPr>
      <w:pBdr>
        <w:top w:val="nil"/>
        <w:left w:val="nil"/>
        <w:bottom w:val="nil"/>
        <w:right w:val="nil"/>
        <w:between w:val="nil"/>
      </w:pBdr>
      <w:tabs>
        <w:tab w:val="center" w:pos="4680"/>
        <w:tab w:val="right" w:pos="9360"/>
      </w:tabs>
      <w:rPr>
        <w:color w:val="000000"/>
      </w:rPr>
    </w:pPr>
  </w:p>
  <w:p w14:paraId="00000020" w14:textId="77777777" w:rsidR="0075594B" w:rsidRDefault="0075594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DD30C" w14:textId="77777777" w:rsidR="003B3762" w:rsidRDefault="003B3762">
      <w:r>
        <w:separator/>
      </w:r>
    </w:p>
  </w:footnote>
  <w:footnote w:type="continuationSeparator" w:id="0">
    <w:p w14:paraId="660D872A" w14:textId="77777777" w:rsidR="003B3762" w:rsidRDefault="003B3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12275" w14:textId="278C4F32" w:rsidR="00EA43AF" w:rsidRDefault="00EA43AF" w:rsidP="00EA43AF">
    <w:pPr>
      <w:rPr>
        <w:rFonts w:ascii="Calibri" w:eastAsia="Calibri" w:hAnsi="Calibri" w:cs="Calibri"/>
        <w:b/>
        <w:color w:val="FF0000"/>
      </w:rPr>
    </w:pPr>
    <w:r w:rsidRPr="001B2468">
      <w:rPr>
        <w:rFonts w:ascii="Calibri" w:eastAsia="Calibri" w:hAnsi="Calibri" w:cs="Calibri"/>
      </w:rPr>
      <w:t xml:space="preserve">NOTICE OF </w:t>
    </w:r>
    <w:r>
      <w:rPr>
        <w:rFonts w:ascii="Calibri" w:eastAsia="Calibri" w:hAnsi="Calibri" w:cs="Calibri"/>
      </w:rPr>
      <w:t>INTENT OF NON-REAPPIONTMENT</w:t>
    </w:r>
  </w:p>
  <w:p w14:paraId="4B1C0A2A" w14:textId="77777777" w:rsidR="00EA43AF" w:rsidRDefault="00EA43AF">
    <w:pPr>
      <w:rPr>
        <w:rFonts w:ascii="Calibri" w:eastAsia="Calibri" w:hAnsi="Calibri" w:cs="Calibri"/>
        <w:b/>
        <w:color w:val="FF0000"/>
      </w:rPr>
    </w:pPr>
  </w:p>
  <w:p w14:paraId="0000001C" w14:textId="5E039946" w:rsidR="0075594B" w:rsidRDefault="00000000">
    <w:pPr>
      <w:rPr>
        <w:rFonts w:ascii="Calibri" w:eastAsia="Calibri" w:hAnsi="Calibri" w:cs="Calibri"/>
        <w:b/>
        <w:color w:val="FF0000"/>
      </w:rPr>
    </w:pPr>
    <w:r>
      <w:rPr>
        <w:rFonts w:ascii="Calibri" w:eastAsia="Calibri" w:hAnsi="Calibri" w:cs="Calibri"/>
        <w:b/>
        <w:color w:val="FF0000"/>
      </w:rPr>
      <w:t>TEMPLATE FOR NOTICE OF INTENT OF NON-REAPPOINTMENT OF ACADEMIC RESEARCHER WHO HAS MORE THAN 50% APPOINTMENT WITH EIGHT (8) OR MORE CONSECUTIVE YEARS OF SERVICE</w:t>
    </w:r>
    <w:r w:rsidR="00EA43AF">
      <w:rPr>
        <w:rFonts w:ascii="Calibri" w:eastAsia="Calibri" w:hAnsi="Calibri" w:cs="Calibri"/>
        <w:b/>
        <w:color w:val="FF0000"/>
      </w:rPr>
      <w:t xml:space="preserve"> </w:t>
    </w:r>
    <w:r>
      <w:rPr>
        <w:rFonts w:ascii="Calibri" w:eastAsia="Calibri" w:hAnsi="Calibri" w:cs="Calibri"/>
        <w:b/>
        <w:color w:val="FF0000"/>
      </w:rPr>
      <w:t>SERIES SPECIFIC ARTICLES (SPECIALIST, PROJECT SCIENTISTS, PROFESSIONAL RESEARCHERS, COORDINATORS OF PUBLIC PROGRAMS)</w:t>
    </w:r>
  </w:p>
  <w:p w14:paraId="46E45AC8" w14:textId="77777777" w:rsidR="00EA43AF" w:rsidRDefault="00EA43AF">
    <w:pPr>
      <w:rPr>
        <w:rFonts w:ascii="Calibri" w:eastAsia="Calibri" w:hAnsi="Calibri" w:cs="Calibri"/>
        <w:b/>
        <w:color w:val="FF0000"/>
      </w:rPr>
    </w:pPr>
  </w:p>
  <w:p w14:paraId="0000001D" w14:textId="086E9486" w:rsidR="0075594B" w:rsidRDefault="00EA43AF">
    <w:pPr>
      <w:rPr>
        <w:rFonts w:ascii="Calibri" w:eastAsia="Calibri" w:hAnsi="Calibri" w:cs="Calibri"/>
        <w:b/>
        <w:color w:val="FF0000"/>
      </w:rPr>
    </w:pPr>
    <w:bookmarkStart w:id="0" w:name="_heading=h.gjdgxs" w:colFirst="0" w:colLast="0"/>
    <w:bookmarkEnd w:id="0"/>
    <w:r>
      <w:rPr>
        <w:rFonts w:ascii="Calibri" w:eastAsia="Calibri" w:hAnsi="Calibri" w:cs="Calibri"/>
        <w:color w:val="FF0000"/>
      </w:rPr>
      <w:t>MUST BE PROVIDED AT LEAST SIXTY (60) DAYS PRIOR TO THE APPOINTMENT’S SPECIFIED END DATE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94B"/>
    <w:rsid w:val="003B3762"/>
    <w:rsid w:val="0075594B"/>
    <w:rsid w:val="00EA43AF"/>
    <w:rsid w:val="00F72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19E286"/>
  <w15:docId w15:val="{9142CF55-6E13-A841-91FF-8B0014E4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5D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535D5"/>
    <w:pPr>
      <w:tabs>
        <w:tab w:val="center" w:pos="4680"/>
        <w:tab w:val="right" w:pos="9360"/>
      </w:tabs>
    </w:pPr>
  </w:style>
  <w:style w:type="character" w:customStyle="1" w:styleId="HeaderChar">
    <w:name w:val="Header Char"/>
    <w:basedOn w:val="DefaultParagraphFont"/>
    <w:link w:val="Header"/>
    <w:uiPriority w:val="99"/>
    <w:rsid w:val="00E535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35D5"/>
    <w:pPr>
      <w:tabs>
        <w:tab w:val="center" w:pos="4680"/>
        <w:tab w:val="right" w:pos="9360"/>
      </w:tabs>
    </w:pPr>
  </w:style>
  <w:style w:type="character" w:customStyle="1" w:styleId="FooterChar">
    <w:name w:val="Footer Char"/>
    <w:basedOn w:val="DefaultParagraphFont"/>
    <w:link w:val="Footer"/>
    <w:uiPriority w:val="99"/>
    <w:rsid w:val="00E535D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0F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F4B"/>
    <w:rPr>
      <w:rFonts w:ascii="Segoe UI" w:eastAsia="Times New Roman"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cBNh7bY9BrTgJRlOnAnhM050TQ==">CgMxLjAyCGguZ2pkZ3hzOAByITFoNWxfRVItZUI0bV9uRm1RdUJTYzYzX3p2ZjNubTdLUg==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Ha</dc:creator>
  <cp:lastModifiedBy>Lopez, Gabriel</cp:lastModifiedBy>
  <cp:revision>2</cp:revision>
  <dcterms:created xsi:type="dcterms:W3CDTF">2025-04-15T15:56:00Z</dcterms:created>
  <dcterms:modified xsi:type="dcterms:W3CDTF">2025-04-15T15:56:00Z</dcterms:modified>
</cp:coreProperties>
</file>